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918B0" w14:textId="4D3644A6" w:rsidR="00CD0EB1" w:rsidRDefault="00CD0EB1" w:rsidP="00CD0EB1">
      <w:pPr>
        <w:spacing w:after="100" w:line="240" w:lineRule="auto"/>
        <w:rPr>
          <w:rFonts w:ascii="Arial" w:eastAsia="Times New Roman" w:hAnsi="Arial" w:cs="Arial"/>
          <w:color w:val="000000"/>
          <w:sz w:val="27"/>
          <w:szCs w:val="27"/>
          <w:lang w:val="en-GB" w:eastAsia="de-DE"/>
        </w:rPr>
      </w:pPr>
      <w:r w:rsidRPr="00CD0EB1">
        <w:rPr>
          <w:rFonts w:ascii="Arial" w:eastAsia="Times New Roman" w:hAnsi="Arial" w:cs="Arial"/>
          <w:color w:val="000000"/>
          <w:sz w:val="27"/>
          <w:szCs w:val="27"/>
          <w:lang w:val="en-GB" w:eastAsia="de-DE"/>
        </w:rPr>
        <w:t xml:space="preserve">The </w:t>
      </w:r>
      <w:r>
        <w:rPr>
          <w:rFonts w:ascii="Arial" w:eastAsia="Times New Roman" w:hAnsi="Arial" w:cs="Arial"/>
          <w:color w:val="000000"/>
          <w:sz w:val="27"/>
          <w:szCs w:val="27"/>
          <w:lang w:val="en-GB" w:eastAsia="de-DE"/>
        </w:rPr>
        <w:t>s</w:t>
      </w:r>
      <w:r w:rsidRPr="00CD0EB1">
        <w:rPr>
          <w:rFonts w:ascii="Arial" w:eastAsia="Times New Roman" w:hAnsi="Arial" w:cs="Arial"/>
          <w:color w:val="000000"/>
          <w:sz w:val="27"/>
          <w:szCs w:val="27"/>
          <w:lang w:val="en-GB" w:eastAsia="de-DE"/>
        </w:rPr>
        <w:t xml:space="preserve">onnets </w:t>
      </w:r>
      <w:r>
        <w:rPr>
          <w:rFonts w:ascii="Arial" w:eastAsia="Times New Roman" w:hAnsi="Arial" w:cs="Arial"/>
          <w:color w:val="000000"/>
          <w:sz w:val="27"/>
          <w:szCs w:val="27"/>
          <w:lang w:val="en-GB" w:eastAsia="de-DE"/>
        </w:rPr>
        <w:t>of S</w:t>
      </w:r>
      <w:r w:rsidRPr="00CD0EB1">
        <w:rPr>
          <w:rFonts w:ascii="Arial" w:eastAsia="Times New Roman" w:hAnsi="Arial" w:cs="Arial"/>
          <w:color w:val="000000"/>
          <w:sz w:val="27"/>
          <w:szCs w:val="27"/>
          <w:lang w:val="en-GB" w:eastAsia="de-DE"/>
        </w:rPr>
        <w:t>hakespeare</w:t>
      </w:r>
    </w:p>
    <w:p w14:paraId="507E6D46" w14:textId="77777777" w:rsidR="00CD0EB1" w:rsidRDefault="00CD0EB1" w:rsidP="00CD0EB1">
      <w:pPr>
        <w:spacing w:after="100" w:line="240" w:lineRule="auto"/>
        <w:rPr>
          <w:rFonts w:ascii="Arial" w:eastAsia="Times New Roman" w:hAnsi="Arial" w:cs="Arial"/>
          <w:color w:val="000000"/>
          <w:sz w:val="27"/>
          <w:szCs w:val="27"/>
          <w:lang w:val="en-GB" w:eastAsia="de-DE"/>
        </w:rPr>
      </w:pPr>
    </w:p>
    <w:p w14:paraId="78B2A88B" w14:textId="52B41BC8" w:rsidR="00CD0EB1" w:rsidRDefault="00CD0EB1" w:rsidP="00CD0EB1">
      <w:pPr>
        <w:spacing w:after="100" w:line="240" w:lineRule="auto"/>
        <w:rPr>
          <w:rFonts w:ascii="Arial" w:eastAsia="Times New Roman" w:hAnsi="Arial" w:cs="Arial"/>
          <w:color w:val="000000"/>
          <w:sz w:val="27"/>
          <w:szCs w:val="27"/>
          <w:lang w:val="en-GB" w:eastAsia="de-DE"/>
        </w:rPr>
      </w:pPr>
      <w:r>
        <w:rPr>
          <w:rFonts w:ascii="Arial" w:eastAsia="Times New Roman" w:hAnsi="Arial" w:cs="Arial"/>
          <w:color w:val="000000"/>
          <w:sz w:val="27"/>
          <w:szCs w:val="27"/>
          <w:lang w:val="en-GB" w:eastAsia="de-DE"/>
        </w:rPr>
        <w:t xml:space="preserve">are the </w:t>
      </w:r>
      <w:r w:rsidRPr="00CD0EB1">
        <w:rPr>
          <w:rFonts w:ascii="Arial" w:eastAsia="Times New Roman" w:hAnsi="Arial" w:cs="Arial"/>
          <w:color w:val="000000"/>
          <w:sz w:val="27"/>
          <w:szCs w:val="27"/>
          <w:lang w:val="en-GB" w:eastAsia="de-DE"/>
        </w:rPr>
        <w:t>most popular works, and a few of them, such as </w:t>
      </w:r>
      <w:hyperlink r:id="rId5" w:history="1">
        <w:r w:rsidRPr="00CD0EB1">
          <w:rPr>
            <w:rFonts w:ascii="Arial" w:eastAsia="Times New Roman" w:hAnsi="Arial" w:cs="Arial"/>
            <w:color w:val="003399"/>
            <w:sz w:val="27"/>
            <w:szCs w:val="27"/>
            <w:u w:val="single"/>
            <w:lang w:val="en-GB" w:eastAsia="de-DE"/>
          </w:rPr>
          <w:t>Sonnet 18</w:t>
        </w:r>
      </w:hyperlink>
      <w:r w:rsidRPr="00CD0EB1">
        <w:rPr>
          <w:rFonts w:ascii="Arial" w:eastAsia="Times New Roman" w:hAnsi="Arial" w:cs="Arial"/>
          <w:color w:val="000000"/>
          <w:sz w:val="27"/>
          <w:szCs w:val="27"/>
          <w:lang w:val="en-GB" w:eastAsia="de-DE"/>
        </w:rPr>
        <w:t> (</w:t>
      </w:r>
      <w:r w:rsidRPr="00CD0EB1">
        <w:rPr>
          <w:rFonts w:ascii="Arial" w:eastAsia="Times New Roman" w:hAnsi="Arial" w:cs="Arial"/>
          <w:i/>
          <w:iCs/>
          <w:color w:val="000000"/>
          <w:sz w:val="27"/>
          <w:szCs w:val="27"/>
          <w:lang w:val="en-GB" w:eastAsia="de-DE"/>
        </w:rPr>
        <w:t>Shall I compare thee to a summer's day</w:t>
      </w:r>
      <w:r w:rsidRPr="00CD0EB1">
        <w:rPr>
          <w:rFonts w:ascii="Arial" w:eastAsia="Times New Roman" w:hAnsi="Arial" w:cs="Arial"/>
          <w:color w:val="000000"/>
          <w:sz w:val="27"/>
          <w:szCs w:val="27"/>
          <w:lang w:val="en-GB" w:eastAsia="de-DE"/>
        </w:rPr>
        <w:t>), </w:t>
      </w:r>
      <w:hyperlink r:id="rId6" w:history="1">
        <w:r w:rsidRPr="00CD0EB1">
          <w:rPr>
            <w:rFonts w:ascii="Arial" w:eastAsia="Times New Roman" w:hAnsi="Arial" w:cs="Arial"/>
            <w:color w:val="003399"/>
            <w:sz w:val="27"/>
            <w:szCs w:val="27"/>
            <w:u w:val="single"/>
            <w:lang w:val="en-GB" w:eastAsia="de-DE"/>
          </w:rPr>
          <w:t>Sonnet 116</w:t>
        </w:r>
      </w:hyperlink>
      <w:r w:rsidRPr="00CD0EB1">
        <w:rPr>
          <w:rFonts w:ascii="Arial" w:eastAsia="Times New Roman" w:hAnsi="Arial" w:cs="Arial"/>
          <w:color w:val="000000"/>
          <w:sz w:val="27"/>
          <w:szCs w:val="27"/>
          <w:lang w:val="en-GB" w:eastAsia="de-DE"/>
        </w:rPr>
        <w:t> (</w:t>
      </w:r>
      <w:r w:rsidRPr="00CD0EB1">
        <w:rPr>
          <w:rFonts w:ascii="Arial" w:eastAsia="Times New Roman" w:hAnsi="Arial" w:cs="Arial"/>
          <w:i/>
          <w:iCs/>
          <w:color w:val="000000"/>
          <w:sz w:val="27"/>
          <w:szCs w:val="27"/>
          <w:lang w:val="en-GB" w:eastAsia="de-DE"/>
        </w:rPr>
        <w:t>Let me not to the marriage of true minds</w:t>
      </w:r>
      <w:r w:rsidRPr="00CD0EB1">
        <w:rPr>
          <w:rFonts w:ascii="Arial" w:eastAsia="Times New Roman" w:hAnsi="Arial" w:cs="Arial"/>
          <w:color w:val="000000"/>
          <w:sz w:val="27"/>
          <w:szCs w:val="27"/>
          <w:lang w:val="en-GB" w:eastAsia="de-DE"/>
        </w:rPr>
        <w:t>), and </w:t>
      </w:r>
      <w:hyperlink r:id="rId7" w:history="1">
        <w:r w:rsidRPr="00CD0EB1">
          <w:rPr>
            <w:rFonts w:ascii="Arial" w:eastAsia="Times New Roman" w:hAnsi="Arial" w:cs="Arial"/>
            <w:color w:val="003399"/>
            <w:sz w:val="27"/>
            <w:szCs w:val="27"/>
            <w:u w:val="single"/>
            <w:lang w:val="en-GB" w:eastAsia="de-DE"/>
          </w:rPr>
          <w:t>Sonnet 73</w:t>
        </w:r>
      </w:hyperlink>
      <w:r w:rsidRPr="00CD0EB1">
        <w:rPr>
          <w:rFonts w:ascii="Arial" w:eastAsia="Times New Roman" w:hAnsi="Arial" w:cs="Arial"/>
          <w:color w:val="000000"/>
          <w:sz w:val="27"/>
          <w:szCs w:val="27"/>
          <w:lang w:val="en-GB" w:eastAsia="de-DE"/>
        </w:rPr>
        <w:t> (</w:t>
      </w:r>
      <w:r w:rsidRPr="00CD0EB1">
        <w:rPr>
          <w:rFonts w:ascii="Arial" w:eastAsia="Times New Roman" w:hAnsi="Arial" w:cs="Arial"/>
          <w:i/>
          <w:iCs/>
          <w:color w:val="000000"/>
          <w:sz w:val="27"/>
          <w:szCs w:val="27"/>
          <w:lang w:val="en-GB" w:eastAsia="de-DE"/>
        </w:rPr>
        <w:t>That time of year thou mayst in me behold</w:t>
      </w:r>
      <w:r w:rsidRPr="00CD0EB1">
        <w:rPr>
          <w:rFonts w:ascii="Arial" w:eastAsia="Times New Roman" w:hAnsi="Arial" w:cs="Arial"/>
          <w:color w:val="000000"/>
          <w:sz w:val="27"/>
          <w:szCs w:val="27"/>
          <w:lang w:val="en-GB" w:eastAsia="de-DE"/>
        </w:rPr>
        <w:t>), have become the most widely-read poems in all of English literature.</w:t>
      </w:r>
    </w:p>
    <w:p w14:paraId="629A98BA" w14:textId="5FE205F0" w:rsidR="002726E7" w:rsidRDefault="002726E7" w:rsidP="00CD0EB1">
      <w:pPr>
        <w:spacing w:after="100" w:line="240" w:lineRule="auto"/>
        <w:rPr>
          <w:rFonts w:ascii="Arial" w:eastAsia="Times New Roman" w:hAnsi="Arial" w:cs="Arial"/>
          <w:color w:val="000000"/>
          <w:sz w:val="27"/>
          <w:szCs w:val="27"/>
          <w:lang w:val="en-GB" w:eastAsia="de-DE"/>
        </w:rPr>
      </w:pPr>
    </w:p>
    <w:p w14:paraId="5570FA42" w14:textId="77777777" w:rsidR="002726E7" w:rsidRDefault="002726E7" w:rsidP="00CD0EB1">
      <w:pPr>
        <w:spacing w:after="100" w:line="240" w:lineRule="auto"/>
        <w:rPr>
          <w:rFonts w:ascii="Arial" w:hAnsi="Arial" w:cs="Arial"/>
          <w:color w:val="202124"/>
          <w:shd w:val="clear" w:color="auto" w:fill="FFFFFF"/>
          <w:lang w:val="en-GB"/>
        </w:rPr>
      </w:pPr>
      <w:r w:rsidRPr="002726E7">
        <w:rPr>
          <w:rFonts w:ascii="Arial" w:hAnsi="Arial" w:cs="Arial"/>
          <w:color w:val="202124"/>
          <w:shd w:val="clear" w:color="auto" w:fill="FFFFFF"/>
          <w:lang w:val="en-GB"/>
        </w:rPr>
        <w:t>A </w:t>
      </w:r>
      <w:r w:rsidRPr="002726E7">
        <w:rPr>
          <w:rFonts w:ascii="Arial" w:hAnsi="Arial" w:cs="Arial"/>
          <w:b/>
          <w:bCs/>
          <w:color w:val="202124"/>
          <w:shd w:val="clear" w:color="auto" w:fill="FFFFFF"/>
          <w:lang w:val="en-GB"/>
        </w:rPr>
        <w:t>sonnet</w:t>
      </w:r>
      <w:r>
        <w:rPr>
          <w:rFonts w:ascii="Arial" w:hAnsi="Arial" w:cs="Arial"/>
          <w:b/>
          <w:bCs/>
          <w:color w:val="202124"/>
          <w:shd w:val="clear" w:color="auto" w:fill="FFFFFF"/>
          <w:lang w:val="en-GB"/>
        </w:rPr>
        <w:t xml:space="preserve"> </w:t>
      </w:r>
      <w:r w:rsidRPr="002726E7">
        <w:rPr>
          <w:rFonts w:ascii="Arial" w:hAnsi="Arial" w:cs="Arial"/>
          <w:color w:val="202124"/>
          <w:shd w:val="clear" w:color="auto" w:fill="FFFFFF"/>
          <w:lang w:val="en-GB"/>
        </w:rPr>
        <w:t xml:space="preserve">is a </w:t>
      </w:r>
      <w:proofErr w:type="gramStart"/>
      <w:r w:rsidRPr="002726E7">
        <w:rPr>
          <w:rFonts w:ascii="Arial" w:hAnsi="Arial" w:cs="Arial"/>
          <w:color w:val="202124"/>
          <w:shd w:val="clear" w:color="auto" w:fill="FFFFFF"/>
          <w:lang w:val="en-GB"/>
        </w:rPr>
        <w:t>fourteen line</w:t>
      </w:r>
      <w:proofErr w:type="gramEnd"/>
      <w:r w:rsidRPr="002726E7">
        <w:rPr>
          <w:rFonts w:ascii="Arial" w:hAnsi="Arial" w:cs="Arial"/>
          <w:color w:val="202124"/>
          <w:shd w:val="clear" w:color="auto" w:fill="FFFFFF"/>
          <w:lang w:val="en-GB"/>
        </w:rPr>
        <w:t xml:space="preserve"> poem with a fixed rhyme scheme. </w:t>
      </w:r>
    </w:p>
    <w:p w14:paraId="7D0AB761" w14:textId="1203C9AC" w:rsidR="002726E7" w:rsidRPr="002726E7" w:rsidRDefault="002726E7" w:rsidP="00CD0EB1">
      <w:pPr>
        <w:spacing w:after="100" w:line="240" w:lineRule="auto"/>
        <w:rPr>
          <w:rFonts w:ascii="Arial" w:eastAsia="Times New Roman" w:hAnsi="Arial" w:cs="Arial"/>
          <w:color w:val="000000"/>
          <w:sz w:val="27"/>
          <w:szCs w:val="27"/>
          <w:lang w:val="en-GB" w:eastAsia="de-DE"/>
        </w:rPr>
      </w:pPr>
      <w:r w:rsidRPr="002726E7">
        <w:rPr>
          <w:rFonts w:ascii="Arial" w:hAnsi="Arial" w:cs="Arial"/>
          <w:color w:val="202124"/>
          <w:shd w:val="clear" w:color="auto" w:fill="FFFFFF"/>
          <w:lang w:val="en-GB"/>
        </w:rPr>
        <w:t>Often, </w:t>
      </w:r>
      <w:r w:rsidRPr="002726E7">
        <w:rPr>
          <w:rFonts w:ascii="Arial" w:hAnsi="Arial" w:cs="Arial"/>
          <w:b/>
          <w:bCs/>
          <w:color w:val="202124"/>
          <w:shd w:val="clear" w:color="auto" w:fill="FFFFFF"/>
          <w:lang w:val="en-GB"/>
        </w:rPr>
        <w:t>sonnets</w:t>
      </w:r>
      <w:r w:rsidRPr="002726E7">
        <w:rPr>
          <w:rFonts w:ascii="Arial" w:hAnsi="Arial" w:cs="Arial"/>
          <w:color w:val="202124"/>
          <w:shd w:val="clear" w:color="auto" w:fill="FFFFFF"/>
          <w:lang w:val="en-GB"/>
        </w:rPr>
        <w:t> use iambic pentameter: five sets of unstressed syllables followed by stressed syllables for a ten-syllable line.  The word </w:t>
      </w:r>
      <w:r w:rsidRPr="002726E7">
        <w:rPr>
          <w:rFonts w:ascii="Arial" w:hAnsi="Arial" w:cs="Arial"/>
          <w:b/>
          <w:bCs/>
          <w:color w:val="202124"/>
          <w:shd w:val="clear" w:color="auto" w:fill="FFFFFF"/>
          <w:lang w:val="en-GB"/>
        </w:rPr>
        <w:t>sonnet</w:t>
      </w:r>
      <w:r>
        <w:rPr>
          <w:rFonts w:ascii="Arial" w:hAnsi="Arial" w:cs="Arial"/>
          <w:b/>
          <w:bCs/>
          <w:color w:val="202124"/>
          <w:shd w:val="clear" w:color="auto" w:fill="FFFFFF"/>
          <w:lang w:val="en-GB"/>
        </w:rPr>
        <w:t xml:space="preserve"> means </w:t>
      </w:r>
      <w:r w:rsidRPr="002726E7">
        <w:rPr>
          <w:rFonts w:ascii="Arial" w:hAnsi="Arial" w:cs="Arial"/>
          <w:color w:val="202124"/>
          <w:shd w:val="clear" w:color="auto" w:fill="FFFFFF"/>
          <w:lang w:val="en-GB"/>
        </w:rPr>
        <w:t>“little song.”</w:t>
      </w:r>
    </w:p>
    <w:p w14:paraId="78F8E2D7" w14:textId="79C7D988" w:rsidR="00CD0EB1" w:rsidRPr="00CD0EB1" w:rsidRDefault="00CD0EB1" w:rsidP="00CD0EB1">
      <w:pPr>
        <w:spacing w:after="0" w:line="240" w:lineRule="auto"/>
        <w:rPr>
          <w:rFonts w:ascii="Times New Roman" w:eastAsia="Times New Roman" w:hAnsi="Times New Roman" w:cs="Times New Roman"/>
          <w:sz w:val="24"/>
          <w:szCs w:val="24"/>
          <w:lang w:val="en-GB" w:eastAsia="de-DE"/>
        </w:rPr>
      </w:pPr>
      <w:r w:rsidRPr="00CD0EB1">
        <w:rPr>
          <w:rFonts w:ascii="Arial" w:eastAsia="Times New Roman" w:hAnsi="Arial" w:cs="Arial"/>
          <w:b/>
          <w:bCs/>
          <w:color w:val="000000"/>
          <w:sz w:val="27"/>
          <w:szCs w:val="27"/>
          <w:lang w:val="en-GB" w:eastAsia="de-DE"/>
        </w:rPr>
        <w:t>Composition Date of the Sonnets</w:t>
      </w:r>
      <w:r w:rsidRPr="00CD0EB1">
        <w:rPr>
          <w:rFonts w:ascii="Arial" w:eastAsia="Times New Roman" w:hAnsi="Arial" w:cs="Arial"/>
          <w:color w:val="000000"/>
          <w:sz w:val="27"/>
          <w:szCs w:val="27"/>
          <w:lang w:val="en-GB" w:eastAsia="de-DE"/>
        </w:rPr>
        <w:br/>
      </w:r>
      <w:r w:rsidRPr="00CD0EB1">
        <w:rPr>
          <w:rFonts w:ascii="Arial" w:eastAsia="Times New Roman" w:hAnsi="Arial" w:cs="Arial"/>
          <w:color w:val="000000"/>
          <w:sz w:val="27"/>
          <w:szCs w:val="27"/>
          <w:lang w:val="en-GB" w:eastAsia="de-DE"/>
        </w:rPr>
        <w:br/>
        <w:t xml:space="preserve">Shakespeare wrote 154 sonnets, likely composed over an extended period from 1592 to 1598, </w:t>
      </w:r>
    </w:p>
    <w:p w14:paraId="790E2455" w14:textId="77777777" w:rsidR="00CD0EB1" w:rsidRDefault="00CD0EB1" w:rsidP="00CD0EB1">
      <w:pPr>
        <w:spacing w:after="0" w:line="240" w:lineRule="auto"/>
        <w:rPr>
          <w:rFonts w:ascii="Arial" w:eastAsia="Times New Roman" w:hAnsi="Arial" w:cs="Arial"/>
          <w:color w:val="000000"/>
          <w:sz w:val="27"/>
          <w:szCs w:val="27"/>
          <w:lang w:val="en-GB" w:eastAsia="de-DE"/>
        </w:rPr>
      </w:pPr>
    </w:p>
    <w:p w14:paraId="7A24D3B8" w14:textId="77777777" w:rsidR="00CD0EB1" w:rsidRDefault="00CD0EB1" w:rsidP="00CD0EB1">
      <w:pPr>
        <w:spacing w:after="0" w:line="240" w:lineRule="auto"/>
        <w:rPr>
          <w:rFonts w:ascii="Arial" w:eastAsia="Times New Roman" w:hAnsi="Arial" w:cs="Arial"/>
          <w:color w:val="000000"/>
          <w:sz w:val="27"/>
          <w:szCs w:val="27"/>
          <w:lang w:val="en-GB" w:eastAsia="de-DE"/>
        </w:rPr>
      </w:pPr>
      <w:r w:rsidRPr="00CD0EB1">
        <w:rPr>
          <w:rFonts w:ascii="Arial" w:eastAsia="Times New Roman" w:hAnsi="Arial" w:cs="Arial"/>
          <w:color w:val="000000"/>
          <w:sz w:val="27"/>
          <w:szCs w:val="27"/>
          <w:lang w:val="en-GB" w:eastAsia="de-DE"/>
        </w:rPr>
        <w:t>In 1609 Thomas Thorpe published Shakespeare's sonnets, no doubt without the author's permission along with Shakespeare's long poem, </w:t>
      </w:r>
      <w:r w:rsidRPr="00CD0EB1">
        <w:rPr>
          <w:rFonts w:ascii="Arial" w:eastAsia="Times New Roman" w:hAnsi="Arial" w:cs="Arial"/>
          <w:i/>
          <w:iCs/>
          <w:color w:val="000000"/>
          <w:sz w:val="27"/>
          <w:szCs w:val="27"/>
          <w:lang w:val="en-GB" w:eastAsia="de-DE"/>
        </w:rPr>
        <w:t>The Passionate Pilgrim</w:t>
      </w:r>
      <w:r w:rsidRPr="00CD0EB1">
        <w:rPr>
          <w:rFonts w:ascii="Arial" w:eastAsia="Times New Roman" w:hAnsi="Arial" w:cs="Arial"/>
          <w:color w:val="000000"/>
          <w:sz w:val="27"/>
          <w:szCs w:val="27"/>
          <w:lang w:val="en-GB" w:eastAsia="de-DE"/>
        </w:rPr>
        <w:t>. The sonnets were dedicated to a W. H., whose identity remains a mystery</w:t>
      </w:r>
      <w:r>
        <w:rPr>
          <w:rFonts w:ascii="Arial" w:eastAsia="Times New Roman" w:hAnsi="Arial" w:cs="Arial"/>
          <w:color w:val="000000"/>
          <w:sz w:val="27"/>
          <w:szCs w:val="27"/>
          <w:lang w:val="en-GB" w:eastAsia="de-DE"/>
        </w:rPr>
        <w:t>.</w:t>
      </w:r>
    </w:p>
    <w:p w14:paraId="0747C767" w14:textId="56DD12BD" w:rsidR="00CD0EB1" w:rsidRPr="00CD0EB1" w:rsidRDefault="00CD0EB1" w:rsidP="00CD0EB1">
      <w:pPr>
        <w:spacing w:after="0" w:line="240" w:lineRule="auto"/>
        <w:rPr>
          <w:rFonts w:ascii="Arial" w:eastAsia="Times New Roman" w:hAnsi="Arial" w:cs="Arial"/>
          <w:b/>
          <w:bCs/>
          <w:color w:val="000000"/>
          <w:sz w:val="27"/>
          <w:szCs w:val="27"/>
          <w:lang w:val="en-GB" w:eastAsia="de-DE"/>
        </w:rPr>
      </w:pPr>
      <w:r w:rsidRPr="00CD0EB1">
        <w:rPr>
          <w:rFonts w:ascii="Arial" w:eastAsia="Times New Roman" w:hAnsi="Arial" w:cs="Arial"/>
          <w:b/>
          <w:bCs/>
          <w:color w:val="000000"/>
          <w:sz w:val="27"/>
          <w:szCs w:val="27"/>
          <w:lang w:val="en-GB" w:eastAsia="de-DE"/>
        </w:rPr>
        <w:t xml:space="preserve"> </w:t>
      </w:r>
    </w:p>
    <w:p w14:paraId="67B95D8F" w14:textId="0029A8BD" w:rsidR="00CD0EB1" w:rsidRPr="00CD0EB1" w:rsidRDefault="00CD0EB1" w:rsidP="00CD0EB1">
      <w:pPr>
        <w:spacing w:after="0" w:line="240" w:lineRule="auto"/>
        <w:rPr>
          <w:rFonts w:ascii="Times New Roman" w:eastAsia="Times New Roman" w:hAnsi="Times New Roman" w:cs="Times New Roman"/>
          <w:sz w:val="24"/>
          <w:szCs w:val="24"/>
          <w:lang w:val="en-GB" w:eastAsia="de-DE"/>
        </w:rPr>
      </w:pPr>
      <w:r w:rsidRPr="00CD0EB1">
        <w:rPr>
          <w:rFonts w:ascii="Arial" w:eastAsia="Times New Roman" w:hAnsi="Arial" w:cs="Arial"/>
          <w:b/>
          <w:bCs/>
          <w:color w:val="000000"/>
          <w:sz w:val="27"/>
          <w:szCs w:val="27"/>
          <w:lang w:val="en-GB" w:eastAsia="de-DE"/>
        </w:rPr>
        <w:t>Narrative of the Sonnets</w:t>
      </w:r>
      <w:r w:rsidRPr="00CD0EB1">
        <w:rPr>
          <w:rFonts w:ascii="Arial" w:eastAsia="Times New Roman" w:hAnsi="Arial" w:cs="Arial"/>
          <w:color w:val="000000"/>
          <w:sz w:val="27"/>
          <w:szCs w:val="27"/>
          <w:lang w:val="en-GB" w:eastAsia="de-DE"/>
        </w:rPr>
        <w:br/>
      </w:r>
      <w:r w:rsidRPr="00CD0EB1">
        <w:rPr>
          <w:rFonts w:ascii="Arial" w:eastAsia="Times New Roman" w:hAnsi="Arial" w:cs="Arial"/>
          <w:color w:val="000000"/>
          <w:sz w:val="27"/>
          <w:szCs w:val="27"/>
          <w:lang w:val="en-GB" w:eastAsia="de-DE"/>
        </w:rPr>
        <w:br/>
        <w:t xml:space="preserve">The majority of the sonnets (1-126) are addressed to a young man, with whom the poet has an intense romantic relationship. The poet spends the first seventeen sonnets trying to convince the young man to marry and have children; beautiful children that will look just like their father, ensuring his immortality. </w:t>
      </w:r>
      <w:r w:rsidRPr="00CD0EB1">
        <w:rPr>
          <w:rFonts w:ascii="Arial" w:eastAsia="Times New Roman" w:hAnsi="Arial" w:cs="Arial"/>
          <w:color w:val="000000"/>
          <w:sz w:val="27"/>
          <w:szCs w:val="27"/>
          <w:lang w:val="en-GB" w:eastAsia="de-DE"/>
        </w:rPr>
        <w:br/>
        <w:t>The final sonnets (127-154) are addressed to a promiscuous and scheming woman known to modern readers as the </w:t>
      </w:r>
      <w:r w:rsidRPr="00CD0EB1">
        <w:rPr>
          <w:rFonts w:ascii="Arial" w:eastAsia="Times New Roman" w:hAnsi="Arial" w:cs="Arial"/>
          <w:i/>
          <w:iCs/>
          <w:color w:val="000000"/>
          <w:sz w:val="27"/>
          <w:szCs w:val="27"/>
          <w:lang w:val="en-GB" w:eastAsia="de-DE"/>
        </w:rPr>
        <w:t>dark lady</w:t>
      </w:r>
      <w:r w:rsidRPr="00CD0EB1">
        <w:rPr>
          <w:rFonts w:ascii="Arial" w:eastAsia="Times New Roman" w:hAnsi="Arial" w:cs="Arial"/>
          <w:color w:val="000000"/>
          <w:sz w:val="27"/>
          <w:szCs w:val="27"/>
          <w:lang w:val="en-GB" w:eastAsia="de-DE"/>
        </w:rPr>
        <w:t>. Both the poet and his young man have become obsessed with the raven-haired temptress in these sonnets, and the poet's whole being is at odds with his insatiable "sickly appetite" (147.4). The tone is distressing, with language of sensual feasting, uncontrollable urges, and sinful consumption.</w:t>
      </w:r>
      <w:r w:rsidRPr="00CD0EB1">
        <w:rPr>
          <w:rFonts w:ascii="Arial" w:eastAsia="Times New Roman" w:hAnsi="Arial" w:cs="Arial"/>
          <w:color w:val="000000"/>
          <w:sz w:val="27"/>
          <w:szCs w:val="27"/>
          <w:lang w:val="en-GB" w:eastAsia="de-DE"/>
        </w:rPr>
        <w:br/>
      </w:r>
      <w:r w:rsidRPr="00CD0EB1">
        <w:rPr>
          <w:rFonts w:ascii="Arial" w:eastAsia="Times New Roman" w:hAnsi="Arial" w:cs="Arial"/>
          <w:color w:val="000000"/>
          <w:sz w:val="27"/>
          <w:szCs w:val="27"/>
          <w:lang w:val="en-GB" w:eastAsia="de-DE"/>
        </w:rPr>
        <w:br/>
      </w:r>
    </w:p>
    <w:p w14:paraId="4093AF5F" w14:textId="404BE468" w:rsidR="00CD0EB1" w:rsidRPr="00CD0EB1" w:rsidRDefault="00CD0EB1" w:rsidP="00CD0EB1">
      <w:pPr>
        <w:rPr>
          <w:lang w:val="en-GB"/>
        </w:rPr>
      </w:pPr>
      <w:r w:rsidRPr="00CD0EB1">
        <w:rPr>
          <w:rFonts w:ascii="Arial" w:eastAsia="Times New Roman" w:hAnsi="Arial" w:cs="Arial"/>
          <w:color w:val="000000"/>
          <w:sz w:val="27"/>
          <w:szCs w:val="27"/>
          <w:lang w:val="en-GB" w:eastAsia="de-DE"/>
        </w:rPr>
        <w:t>The question remains whether the poet is expressing Shakespeare's personal feelings. Since we know next to nothing about Shakespeare's personal life, we have little reason or right not to read the collected sonnets as a work of fiction, just as we would read his plays or long poems.</w:t>
      </w:r>
    </w:p>
    <w:sectPr w:rsidR="00CD0EB1" w:rsidRPr="00CD0E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1AB3"/>
    <w:multiLevelType w:val="multilevel"/>
    <w:tmpl w:val="E29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1"/>
    <w:rsid w:val="002726E7"/>
    <w:rsid w:val="00B025E0"/>
    <w:rsid w:val="00CD0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52EC"/>
  <w15:chartTrackingRefBased/>
  <w15:docId w15:val="{35550A35-1637-484A-90AC-698827DB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D0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207706">
      <w:bodyDiv w:val="1"/>
      <w:marLeft w:val="0"/>
      <w:marRight w:val="0"/>
      <w:marTop w:val="0"/>
      <w:marBottom w:val="0"/>
      <w:divBdr>
        <w:top w:val="none" w:sz="0" w:space="0" w:color="auto"/>
        <w:left w:val="none" w:sz="0" w:space="0" w:color="auto"/>
        <w:bottom w:val="none" w:sz="0" w:space="0" w:color="auto"/>
        <w:right w:val="none" w:sz="0" w:space="0" w:color="auto"/>
      </w:divBdr>
      <w:divsChild>
        <w:div w:id="1157307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87512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kespeare-online.com/sonnets/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kespeare-online.com/sonnets/116.html" TargetMode="External"/><Relationship Id="rId5" Type="http://schemas.openxmlformats.org/officeDocument/2006/relationships/hyperlink" Target="http://www.shakespeare-online.com/sonnets/1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2</cp:revision>
  <dcterms:created xsi:type="dcterms:W3CDTF">2020-11-11T19:31:00Z</dcterms:created>
  <dcterms:modified xsi:type="dcterms:W3CDTF">2020-11-11T19:31:00Z</dcterms:modified>
</cp:coreProperties>
</file>